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80" w:after="0"/>
        <w:rPr/>
      </w:pPr>
      <w:bookmarkStart w:id="0" w:name="Xe4e2d65463c33441cc0aed00546a7ec9496a0aa"/>
      <w:r>
        <w:rPr/>
        <w:t>Bli med på aktivitetshelg 28.–30. august 2026!</w:t>
      </w:r>
    </w:p>
    <w:p>
      <w:pPr>
        <w:pStyle w:val="FirstParagraph"/>
        <w:rPr/>
      </w:pPr>
      <w:r>
        <w:rPr/>
        <w:t>Hodr idrettslag for synshemmede inviterer til en felles aktivitetshelg for Hodrs barnegruppe og voksne medlemmer på Hurdal syn- og mestringssenter 28.–30. august. Du som ønsker å bidra som ledsager, er også hjertelig velkommen!</w:t>
      </w:r>
    </w:p>
    <w:p>
      <w:pPr>
        <w:pStyle w:val="BodyText"/>
        <w:rPr/>
      </w:pPr>
      <w:r>
        <w:rPr/>
        <w:t>Programmet er ikke klart ennå. Vi kan likevel love en aktiv helg der du kan bli med på vannaktiviteter som roing/padling, du kan prøve å spille goalball, gå tur eller løpe, bade ute i Hurdalsjøen eller inne i basseng, bare for å nevne noe. Lørdag ettermiddag samles vi til vaffelsteking nede ved gamma.</w:t>
      </w:r>
    </w:p>
    <w:p>
      <w:pPr>
        <w:pStyle w:val="BodyText"/>
        <w:rPr/>
      </w:pPr>
      <w:r>
        <w:rPr/>
        <w:t>Her er det mye gøy -- og noe for enhver smak og ethvert ambisjonsnivå, både for store og små. I tillegg til de fysiske strabasene, blir det gjerne både allsang og hjernetrim om kveldene når Hodr er samlet.</w:t>
      </w:r>
    </w:p>
    <w:p>
      <w:pPr>
        <w:pStyle w:val="BodyText"/>
        <w:rPr/>
      </w:pPr>
      <w:r>
        <w:rPr/>
        <w:t>I år har vi fått midler fra Bufdir. Dermed kan arrangementet være helt gratis for ledsagere, og rimeligere enn det vi er vant til, for andre. Vi har plassbegrensninger, så vær rask med påmeldingen.</w:t>
      </w:r>
    </w:p>
    <w:p>
      <w:pPr>
        <w:pStyle w:val="Heading2"/>
        <w:rPr/>
      </w:pPr>
      <w:bookmarkStart w:id="1" w:name="reise"/>
      <w:r>
        <w:rPr/>
        <w:t>Reise</w:t>
      </w:r>
    </w:p>
    <w:p>
      <w:pPr>
        <w:pStyle w:val="FirstParagraph"/>
        <w:rPr/>
      </w:pPr>
      <w:bookmarkStart w:id="2" w:name="reise"/>
      <w:r>
        <w:rPr/>
        <w:t>Felles avreise fra Sporveisgt. 10 fredag 28. august kl. 16:30. Avreise fra Hurdal søndag 30. august kl. 14.30.</w:t>
      </w:r>
      <w:bookmarkEnd w:id="2"/>
    </w:p>
    <w:p>
      <w:pPr>
        <w:pStyle w:val="Heading2"/>
        <w:rPr/>
      </w:pPr>
      <w:bookmarkStart w:id="3" w:name="egenandel-og-påmelding"/>
      <w:r>
        <w:rPr/>
        <w:t>Egenandel og påmelding</w:t>
      </w:r>
    </w:p>
    <w:p>
      <w:pPr>
        <w:pStyle w:val="Normal"/>
        <w:numPr>
          <w:ilvl w:val="0"/>
          <w:numId w:val="1"/>
        </w:numPr>
        <w:rPr/>
      </w:pPr>
      <w:r>
        <w:rPr/>
        <w:t>Synshemmede medlemmer 26 år+: 750 kr</w:t>
      </w:r>
    </w:p>
    <w:p>
      <w:pPr>
        <w:pStyle w:val="Normal"/>
        <w:numPr>
          <w:ilvl w:val="0"/>
          <w:numId w:val="1"/>
        </w:numPr>
        <w:rPr/>
      </w:pPr>
      <w:r>
        <w:rPr/>
        <w:t>synshemmede i aldersgruppen 0–25 år: 500 kr</w:t>
      </w:r>
    </w:p>
    <w:p>
      <w:pPr>
        <w:pStyle w:val="Normal"/>
        <w:numPr>
          <w:ilvl w:val="0"/>
          <w:numId w:val="1"/>
        </w:numPr>
        <w:rPr/>
      </w:pPr>
      <w:r>
        <w:rPr/>
        <w:t>Ledsagere (må være over 16 år): 0 kr</w:t>
      </w:r>
    </w:p>
    <w:p>
      <w:pPr>
        <w:pStyle w:val="Normal"/>
        <w:numPr>
          <w:ilvl w:val="0"/>
          <w:numId w:val="1"/>
        </w:numPr>
        <w:rPr/>
      </w:pPr>
      <w:r>
        <w:rPr/>
        <w:t>Synshemmede ikke-medlemmer og seende familiemedlemmer som ikke melder seg på som ledsager, betaler kostpris, oppgitt for helgen, avrundet ned til:</w:t>
      </w:r>
    </w:p>
    <w:p>
      <w:pPr>
        <w:pStyle w:val="Compact"/>
        <w:numPr>
          <w:ilvl w:val="1"/>
          <w:numId w:val="6"/>
        </w:numPr>
        <w:rPr/>
      </w:pPr>
      <w:r>
        <w:rPr/>
        <w:t>enkeltrom: 3.500 kr</w:t>
      </w:r>
    </w:p>
    <w:p>
      <w:pPr>
        <w:pStyle w:val="Compact"/>
        <w:numPr>
          <w:ilvl w:val="1"/>
          <w:numId w:val="7"/>
        </w:numPr>
        <w:rPr/>
      </w:pPr>
      <w:r>
        <w:rPr/>
        <w:t>dobbeltrom: 2.700 kr</w:t>
      </w:r>
    </w:p>
    <w:p>
      <w:pPr>
        <w:pStyle w:val="Compact"/>
        <w:numPr>
          <w:ilvl w:val="1"/>
          <w:numId w:val="8"/>
        </w:numPr>
        <w:rPr/>
      </w:pPr>
      <w:r>
        <w:rPr/>
        <w:t>barn 4–14 år: 1.300 kr</w:t>
      </w:r>
    </w:p>
    <w:p>
      <w:pPr>
        <w:pStyle w:val="FirstParagraph"/>
        <w:rPr/>
      </w:pPr>
      <w:r>
        <w:rPr/>
        <w:t>Påmelding innen 25. mai til sekretær Maj Vangli:</w:t>
      </w:r>
    </w:p>
    <w:p>
      <w:pPr>
        <w:pStyle w:val="Compact"/>
        <w:numPr>
          <w:ilvl w:val="0"/>
          <w:numId w:val="9"/>
        </w:numPr>
        <w:rPr/>
      </w:pPr>
      <w:r>
        <w:rPr/>
        <w:t xml:space="preserve">e-post: </w:t>
      </w:r>
      <w:hyperlink r:id="rId2">
        <w:r>
          <w:rPr>
            <w:rStyle w:val="Hyperlink"/>
          </w:rPr>
          <w:t>mvangli@online.no</w:t>
        </w:r>
      </w:hyperlink>
    </w:p>
    <w:p>
      <w:pPr>
        <w:pStyle w:val="Compact"/>
        <w:numPr>
          <w:ilvl w:val="0"/>
          <w:numId w:val="10"/>
        </w:numPr>
        <w:rPr/>
      </w:pPr>
      <w:r>
        <w:rPr/>
        <w:t>mobil: 90173670</w:t>
      </w:r>
    </w:p>
    <w:p>
      <w:pPr>
        <w:pStyle w:val="FirstParagraph"/>
        <w:rPr/>
      </w:pPr>
      <w:r>
        <w:rPr/>
        <w:t>Ved påmelding trenger vi følgende informasjon fra deg:</w:t>
      </w:r>
    </w:p>
    <w:p>
      <w:pPr>
        <w:pStyle w:val="Compact"/>
        <w:numPr>
          <w:ilvl w:val="0"/>
          <w:numId w:val="11"/>
        </w:numPr>
        <w:rPr/>
      </w:pPr>
      <w:r>
        <w:rPr/>
        <w:t>navn, e-postadresse og telefonnummer, medlem/ikkemedlem</w:t>
      </w:r>
    </w:p>
    <w:p>
      <w:pPr>
        <w:pStyle w:val="Compact"/>
        <w:numPr>
          <w:ilvl w:val="0"/>
          <w:numId w:val="12"/>
        </w:numPr>
        <w:rPr/>
      </w:pPr>
      <w:r>
        <w:rPr/>
        <w:t>Alder på ev. barn</w:t>
      </w:r>
    </w:p>
    <w:p>
      <w:pPr>
        <w:pStyle w:val="Compact"/>
        <w:numPr>
          <w:ilvl w:val="0"/>
          <w:numId w:val="13"/>
        </w:numPr>
        <w:rPr/>
      </w:pPr>
      <w:r>
        <w:rPr/>
        <w:t>er du deltaker eller ledsager?</w:t>
      </w:r>
    </w:p>
    <w:p>
      <w:pPr>
        <w:pStyle w:val="Compact"/>
        <w:numPr>
          <w:ilvl w:val="0"/>
          <w:numId w:val="14"/>
        </w:numPr>
        <w:rPr/>
      </w:pPr>
      <w:r>
        <w:rPr/>
        <w:t>ønsker du enkelt- eller dobbeltrom</w:t>
      </w:r>
    </w:p>
    <w:p>
      <w:pPr>
        <w:pStyle w:val="Compact"/>
        <w:numPr>
          <w:ilvl w:val="0"/>
          <w:numId w:val="15"/>
        </w:numPr>
        <w:rPr/>
      </w:pPr>
      <w:r>
        <w:rPr/>
        <w:t>har du med førerhund?</w:t>
      </w:r>
    </w:p>
    <w:p>
      <w:pPr>
        <w:pStyle w:val="Compact"/>
        <w:numPr>
          <w:ilvl w:val="0"/>
          <w:numId w:val="16"/>
        </w:numPr>
        <w:rPr/>
      </w:pPr>
      <w:r>
        <w:rPr/>
        <w:t>ev. matallergier</w:t>
      </w:r>
    </w:p>
    <w:p>
      <w:pPr>
        <w:pStyle w:val="Compact"/>
        <w:numPr>
          <w:ilvl w:val="0"/>
          <w:numId w:val="17"/>
        </w:numPr>
        <w:rPr/>
      </w:pPr>
      <w:r>
        <w:rPr/>
        <w:t>blir du med på fellestransport?</w:t>
      </w:r>
    </w:p>
    <w:p>
      <w:pPr>
        <w:pStyle w:val="Compact"/>
        <w:numPr>
          <w:ilvl w:val="0"/>
          <w:numId w:val="18"/>
        </w:numPr>
        <w:rPr/>
      </w:pPr>
      <w:r>
        <w:rPr/>
        <w:t>ev. annet vi bør vite?</w:t>
      </w:r>
    </w:p>
    <w:p>
      <w:pPr>
        <w:pStyle w:val="FirstParagraph"/>
        <w:rPr/>
      </w:pPr>
      <w:r>
        <w:rPr/>
        <w:t>På grunn av plassbegrensningen vil vi like etter påmeldingsfristen sende ut melding til alle påmeldte med bekreftelse på om du har fått plass eller ikke. Påmeldte vil deretter motta faktura.</w:t>
      </w:r>
    </w:p>
    <w:p>
      <w:pPr>
        <w:pStyle w:val="BodyText"/>
        <w:rPr/>
      </w:pPr>
      <w:r>
        <w:rPr/>
        <w:t>Vi gleder oss til en aktiv og hyggelig helg på Hurdalsenteret!</w:t>
      </w:r>
    </w:p>
    <w:p>
      <w:pPr>
        <w:pStyle w:val="BodyText"/>
        <w:spacing w:before="180" w:after="180"/>
        <w:rPr/>
      </w:pPr>
      <w:bookmarkStart w:id="4" w:name="Xe4e2d65463c33441cc0aed00546a7ec9496a0aa"/>
      <w:bookmarkStart w:id="5" w:name="egenandel-og-påmelding"/>
      <w:r>
        <w:rPr/>
        <w:t>Hilsen fra styret</w:t>
      </w:r>
      <w:bookmarkEnd w:id="4"/>
      <w:bookmarkEnd w:id="5"/>
    </w:p>
    <w:sectPr>
      <w:type w:val="nextPage"/>
      <w:pgSz w:w="12240" w:h="15840"/>
      <w:pgMar w:left="1417" w:right="1417" w:gutter="0" w:header="0" w:top="141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no-NO"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no-NO" w:eastAsia="en-US" w:bidi="ar-SA"/>
    </w:rPr>
  </w:style>
  <w:style w:type="paragraph" w:styleId="Heading1">
    <w:name w:val="Heading 1"/>
    <w:basedOn w:val="Normal"/>
    <w:next w:val="BodyText"/>
    <w:uiPriority w:val="9"/>
    <w:qFormat/>
    <w:rsid w:val="00f72fc3"/>
    <w:pPr>
      <w:keepNext w:val="true"/>
      <w:keepLines/>
      <w:spacing w:before="480" w:after="0"/>
      <w:outlineLvl w:val="0"/>
    </w:pPr>
    <w:rPr>
      <w:rFonts w:ascii="Calibri" w:hAnsi="Calibri" w:eastAsia="" w:cs="" w:asciiTheme="majorHAnsi" w:cstheme="majorBidi" w:eastAsiaTheme="majorEastAsia" w:hAnsiTheme="majorHAnsi"/>
      <w:b/>
      <w:bCs/>
      <w:sz w:val="32"/>
      <w:szCs w:val="32"/>
    </w:rPr>
  </w:style>
  <w:style w:type="paragraph" w:styleId="Heading2">
    <w:name w:val="Heading 2"/>
    <w:basedOn w:val="Normal"/>
    <w:next w:val="BodyText"/>
    <w:uiPriority w:val="9"/>
    <w:unhideWhenUsed/>
    <w:qFormat/>
    <w:rsid w:val="00f72fc3"/>
    <w:pPr>
      <w:keepNext w:val="true"/>
      <w:keepLines/>
      <w:spacing w:before="200" w:after="0"/>
      <w:outlineLvl w:val="1"/>
    </w:pPr>
    <w:rPr>
      <w:rFonts w:ascii="Calibri" w:hAnsi="Calibri" w:eastAsia="" w:cs="" w:asciiTheme="majorHAnsi" w:cstheme="majorBidi" w:eastAsiaTheme="majorEastAsia" w:hAnsiTheme="majorHAnsi"/>
      <w:b/>
      <w:bCs/>
      <w:sz w:val="28"/>
      <w:szCs w:val="28"/>
    </w:rPr>
  </w:style>
  <w:style w:type="paragraph" w:styleId="Heading3">
    <w:name w:val="Heading 3"/>
    <w:basedOn w:val="Normal"/>
    <w:next w:val="BodyText"/>
    <w:uiPriority w:val="9"/>
    <w:unhideWhenUsed/>
    <w:qFormat/>
    <w:rsid w:val="00f72fc3"/>
    <w:pPr>
      <w:keepNext w:val="true"/>
      <w:keepLines/>
      <w:spacing w:before="200" w:after="0"/>
      <w:outlineLvl w:val="2"/>
    </w:pPr>
    <w:rPr>
      <w:rFonts w:ascii="Calibri" w:hAnsi="Calibri" w:eastAsia="" w:cs="" w:asciiTheme="majorHAnsi" w:cstheme="majorBidi" w:eastAsiaTheme="majorEastAsia" w:hAnsiTheme="majorHAnsi"/>
      <w:b/>
      <w:bCs/>
    </w:rPr>
  </w:style>
  <w:style w:type="paragraph" w:styleId="Heading4">
    <w:name w:val="Heading 4"/>
    <w:basedOn w:val="Normal"/>
    <w:next w:val="BodyText"/>
    <w:uiPriority w:val="9"/>
    <w:unhideWhenUsed/>
    <w:qFormat/>
    <w:rsid w:val="00f72fc3"/>
    <w:pPr>
      <w:keepNext w:val="true"/>
      <w:keepLines/>
      <w:spacing w:before="200" w:after="0"/>
      <w:outlineLvl w:val="3"/>
    </w:pPr>
    <w:rPr>
      <w:rFonts w:ascii="Calibri" w:hAnsi="Calibri" w:eastAsia="" w:cs="" w:asciiTheme="majorHAnsi" w:cstheme="majorBidi" w:eastAsiaTheme="majorEastAsia" w:hAnsiTheme="majorHAnsi"/>
      <w:bCs/>
      <w:i/>
    </w:rPr>
  </w:style>
  <w:style w:type="paragraph" w:styleId="Heading5">
    <w:name w:val="Heading 5"/>
    <w:basedOn w:val="Normal"/>
    <w:next w:val="BodyText"/>
    <w:uiPriority w:val="9"/>
    <w:unhideWhenUsed/>
    <w:qFormat/>
    <w:rsid w:val="00f72fc3"/>
    <w:pPr>
      <w:keepNext w:val="true"/>
      <w:keepLines/>
      <w:spacing w:before="200" w:after="0"/>
      <w:outlineLvl w:val="4"/>
    </w:pPr>
    <w:rPr>
      <w:rFonts w:ascii="Calibri" w:hAnsi="Calibri" w:eastAsia="" w:cs="" w:asciiTheme="majorHAnsi" w:cstheme="majorBidi" w:eastAsiaTheme="majorEastAsia" w:hAnsiTheme="majorHAnsi"/>
      <w:iCs/>
    </w:rPr>
  </w:style>
  <w:style w:type="paragraph" w:styleId="Heading6">
    <w:name w:val="Heading 6"/>
    <w:basedOn w:val="Normal"/>
    <w:next w:val="BodyText"/>
    <w:uiPriority w:val="9"/>
    <w:unhideWhenUsed/>
    <w:qFormat/>
    <w:rsid w:val="00e32d7c"/>
    <w:pPr>
      <w:keepNext w:val="true"/>
      <w:keepLines/>
      <w:spacing w:before="200" w:after="0"/>
      <w:outlineLvl w:val="5"/>
    </w:pPr>
    <w:rPr>
      <w:rFonts w:ascii="Calibri" w:hAnsi="Calibri" w:eastAsia="" w:cs="" w:asciiTheme="majorHAnsi" w:cstheme="majorBidi" w:eastAsiaTheme="majorEastAsia" w:hAnsiTheme="majorHAnsi"/>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rPr>
  </w:style>
  <w:style w:type="character" w:styleId="DefaultParagraphFont" w:default="1">
    <w:name w:val="Default Paragraph Font"/>
    <w:uiPriority w:val="1"/>
    <w:semiHidden/>
    <w:unhideWhenUsed/>
    <w:qFormat/>
    <w:rPr/>
  </w:style>
  <w:style w:type="character" w:styleId="BildetekstTegn" w:customStyle="1">
    <w:name w:val="Bildetekst Tegn"/>
    <w:basedOn w:val="DefaultParagraphFont"/>
    <w:qFormat/>
    <w:rPr/>
  </w:style>
  <w:style w:type="character" w:styleId="VerbatimChar" w:customStyle="1">
    <w:name w:val="Verbatim Char"/>
    <w:basedOn w:val="BildetekstTegn"/>
    <w:qFormat/>
    <w:rPr>
      <w:rFonts w:ascii="Consolas" w:hAnsi="Consolas"/>
      <w:sz w:val="22"/>
    </w:rPr>
  </w:style>
  <w:style w:type="character" w:styleId="SectionNumber" w:customStyle="1">
    <w:name w:val="Section Number"/>
    <w:basedOn w:val="BildetekstTegn"/>
    <w:qFormat/>
    <w:rPr/>
  </w:style>
  <w:style w:type="character" w:styleId="Fotnotetegn">
    <w:name w:val="Fotnotetegn"/>
    <w:basedOn w:val="BildetekstTegn"/>
    <w:qFormat/>
    <w:rPr>
      <w:vertAlign w:val="superscript"/>
    </w:rPr>
  </w:style>
  <w:style w:type="character" w:styleId="FootnoteReference">
    <w:name w:val="Footnote Reference"/>
    <w:rPr>
      <w:vertAlign w:val="superscript"/>
    </w:rPr>
  </w:style>
  <w:style w:type="character" w:styleId="Hyperlink">
    <w:name w:val="Hyperlink"/>
    <w:basedOn w:val="BildetekstTegn"/>
    <w:rPr>
      <w:color w:themeColor="accent1" w:val="4F81BD"/>
    </w:rPr>
  </w:style>
  <w:style w:type="character" w:styleId="BrdtekstTegn" w:customStyle="1">
    <w:name w:val="Brødtekst Tegn"/>
    <w:basedOn w:val="DefaultParagraphFont"/>
    <w:qFormat/>
    <w:rsid w:val="00195be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Overskrift">
    <w:name w:val="Oversk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rdtekstTegn"/>
    <w:qFormat/>
    <w:pPr>
      <w:spacing w:before="180" w:after="180"/>
    </w:pPr>
    <w:rPr/>
  </w:style>
  <w:style w:type="paragraph" w:styleId="List">
    <w:name w:val="List"/>
    <w:basedOn w:val="BodyText"/>
    <w:pPr/>
    <w:rPr>
      <w:rFonts w:cs="Noto Sans Devanagari"/>
    </w:rPr>
  </w:style>
  <w:style w:type="paragraph" w:styleId="Caption">
    <w:name w:val="Caption"/>
    <w:basedOn w:val="Normal"/>
    <w:link w:val="BildetekstTegn"/>
    <w:qFormat/>
    <w:pPr>
      <w:spacing w:before="0" w:after="120"/>
    </w:pPr>
    <w:rPr>
      <w:i/>
    </w:rPr>
  </w:style>
  <w:style w:type="paragraph" w:styleId="Register">
    <w:name w:val="Register"/>
    <w:basedOn w:val="Normal"/>
    <w:qFormat/>
    <w:pPr>
      <w:suppressLineNumbers/>
    </w:pPr>
    <w:rPr>
      <w:rFonts w:cs="Noto Sans Devanagari"/>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rsid w:val="00195be1"/>
    <w:pPr>
      <w:keepNext w:val="true"/>
      <w:keepLines/>
      <w:spacing w:before="480" w:after="240"/>
      <w:jc w:val="center"/>
    </w:pPr>
    <w:rPr>
      <w:rFonts w:ascii="Calibri" w:hAnsi="Calibri" w:eastAsia="" w:cs="" w:asciiTheme="majorHAnsi" w:cstheme="majorBidi" w:eastAsiaTheme="majorEastAsia" w:hAnsiTheme="majorHAnsi"/>
      <w:b/>
      <w:bCs/>
      <w:sz w:val="36"/>
      <w:szCs w:val="36"/>
    </w:rPr>
  </w:style>
  <w:style w:type="paragraph" w:styleId="Subtitle">
    <w:name w:val="Subtitle"/>
    <w:basedOn w:val="Title"/>
    <w:next w:val="BodyText"/>
    <w:qFormat/>
    <w:rsid w:val="00195be1"/>
    <w:pPr>
      <w:spacing w:before="240" w:after="240"/>
    </w:pPr>
    <w:rPr>
      <w:sz w:val="30"/>
      <w:szCs w:val="30"/>
    </w:rPr>
  </w:style>
  <w:style w:type="paragraph" w:styleId="Author" w:customStyle="1">
    <w:name w:val="Author"/>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no-NO" w:eastAsia="en-US" w:bidi="ar-SA"/>
    </w:rPr>
  </w:style>
  <w:style w:type="paragraph" w:styleId="Date">
    <w:name w:val="Date"/>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no-NO" w:eastAsia="en-US" w:bidi="ar-SA"/>
    </w:rPr>
  </w:style>
  <w:style w:type="paragraph" w:styleId="Abstract" w:customStyle="1">
    <w:name w:val="Abstract"/>
    <w:basedOn w:val="Normal"/>
    <w:next w:val="BodyText"/>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 w:customStyle="1">
    <w:name w:val="Figur"/>
    <w:basedOn w:val="Normal"/>
    <w:qFormat/>
    <w:pPr/>
    <w:rPr/>
  </w:style>
  <w:style w:type="paragraph" w:styleId="CaptionedFigure" w:customStyle="1">
    <w:name w:val="Captioned Figure"/>
    <w:basedOn w:val="Figur"/>
    <w:qFormat/>
    <w:pPr>
      <w:keepNext w:val="true"/>
    </w:pPr>
    <w:rPr/>
  </w:style>
  <w:style w:type="paragraph" w:styleId="IndexHeading">
    <w:name w:val="Index Heading"/>
    <w:basedOn w:val="Overskrift"/>
    <w:pPr/>
    <w:rPr/>
  </w:style>
  <w:style w:type="paragraph" w:styleId="TOCHeading">
    <w:name w:val="TOC Heading"/>
    <w:basedOn w:val="Heading1"/>
    <w:next w:val="BodyText"/>
    <w:uiPriority w:val="39"/>
    <w:unhideWhenUsed/>
    <w:qFormat/>
    <w:pPr>
      <w:spacing w:lineRule="auto" w:line="259" w:before="240" w:after="0"/>
      <w:outlineLvl w:val="9"/>
    </w:pPr>
    <w:rPr>
      <w:b w:val="false"/>
      <w:bCs w:val="false"/>
      <w:color w:themeColor="accent1" w:themeShade="bf" w:val="365F91"/>
    </w:rPr>
  </w:style>
  <w:style w:type="paragraph" w:styleId="SourceCode" w:customStyle="1">
    <w:name w:val="Source Code"/>
    <w:basedOn w:val="Normal"/>
    <w:link w:val="VerbatimChar"/>
    <w:qFormat/>
    <w:pPr/>
    <w:rPr/>
  </w:style>
  <w:style w:type="numbering" w:styleId="Ingenliste" w:default="1">
    <w:name w:val="Ingen liste"/>
    <w:uiPriority w:val="99"/>
    <w:semiHidden/>
    <w:unhideWhenUsed/>
    <w:qFormat/>
  </w:style>
  <w:style w:type="table" w:default="1" w:styleId="Vanligtabel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vangli@online.no"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LibreOffice/24.2.7.2$Linux_X86_64 LibreOffice_project/420$Build-2</Application>
  <AppVersion>15.0000</AppVersion>
  <Pages>2</Pages>
  <Words>359</Words>
  <Characters>1782</Characters>
  <CharactersWithSpaces>2090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2026-04-29T17:26:28Z</dcterms:created>
  <dc:creator/>
  <dc:description/>
  <dc:language>nb-NO</dc:language>
  <cp:lastModifiedBy/>
  <dcterms:modified xsi:type="dcterms:W3CDTF">2026-05-01T15:02:47Z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